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办公场所租金和职工宿舍租金项目自评表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湖北省葛店开发区卫生监督所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办公场所租金和职工宿舍租金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13.01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租用办公场所及职工宿舍面积</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550平方</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550平方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办公场所及职工宿舍使用率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 xml:space="preserve"> 办公场所及职工宿舍正常运转率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办公场所及职工宿舍租金</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12万元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水费</w:t>
            </w:r>
          </w:p>
        </w:tc>
        <w:tc>
          <w:tcPr>
            <w:tcW w:w="1478" w:type="dxa"/>
            <w:vAlign w:val="center"/>
          </w:tcPr>
          <w:p>
            <w:pPr>
              <w:keepNext w:val="0"/>
              <w:keepLines w:val="0"/>
              <w:widowControl/>
              <w:suppressLineNumbers w:val="0"/>
              <w:tabs>
                <w:tab w:val="left" w:pos="526"/>
              </w:tabs>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4元/吨</w:t>
            </w:r>
          </w:p>
        </w:tc>
        <w:tc>
          <w:tcPr>
            <w:tcW w:w="1536" w:type="dxa"/>
            <w:vAlign w:val="center"/>
          </w:tcPr>
          <w:p>
            <w:pPr>
              <w:keepNext w:val="0"/>
              <w:keepLines w:val="0"/>
              <w:widowControl/>
              <w:suppressLineNumbers w:val="0"/>
              <w:tabs>
                <w:tab w:val="left" w:pos="526"/>
              </w:tabs>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电费</w:t>
            </w:r>
          </w:p>
        </w:tc>
        <w:tc>
          <w:tcPr>
            <w:tcW w:w="1478" w:type="dxa"/>
            <w:vAlign w:val="center"/>
          </w:tcPr>
          <w:p>
            <w:pPr>
              <w:keepNext w:val="0"/>
              <w:keepLines w:val="0"/>
              <w:widowControl/>
              <w:suppressLineNumbers w:val="0"/>
              <w:tabs>
                <w:tab w:val="left" w:pos="553"/>
              </w:tabs>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1.1元/度</w:t>
            </w:r>
          </w:p>
        </w:tc>
        <w:tc>
          <w:tcPr>
            <w:tcW w:w="1536" w:type="dxa"/>
            <w:vAlign w:val="center"/>
          </w:tcPr>
          <w:p>
            <w:pPr>
              <w:keepNext w:val="0"/>
              <w:keepLines w:val="0"/>
              <w:widowControl/>
              <w:suppressLineNumbers w:val="0"/>
              <w:tabs>
                <w:tab w:val="left" w:pos="553"/>
              </w:tabs>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租用时间</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1年</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保障卫生执法督察工作正常开展</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有效保障</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员工满意度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水电费2万元是预估数，实际上是根据用电量、用水量据实缴纳，2023年共计520元水费、9544.7元电费。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年度公共场所</w:t>
      </w:r>
      <w:r>
        <w:rPr>
          <w:rFonts w:hint="eastAsia" w:ascii="方正小标宋简体" w:hAnsi="宋体" w:eastAsia="方正小标宋简体" w:cs="方正小标宋简体"/>
          <w:sz w:val="44"/>
          <w:szCs w:val="44"/>
          <w:lang w:eastAsia="zh-CN"/>
        </w:rPr>
        <w:t>（</w:t>
      </w:r>
      <w:r>
        <w:rPr>
          <w:rFonts w:hint="eastAsia" w:ascii="方正小标宋简体" w:hAnsi="宋体" w:eastAsia="方正小标宋简体" w:cs="方正小标宋简体"/>
          <w:sz w:val="44"/>
          <w:szCs w:val="44"/>
        </w:rPr>
        <w:t>五小行业</w:t>
      </w:r>
      <w:r>
        <w:rPr>
          <w:rFonts w:hint="eastAsia" w:ascii="方正小标宋简体" w:hAnsi="宋体" w:eastAsia="方正小标宋简体" w:cs="方正小标宋简体"/>
          <w:sz w:val="44"/>
          <w:szCs w:val="44"/>
          <w:lang w:eastAsia="zh-CN"/>
        </w:rPr>
        <w:t>）</w:t>
      </w:r>
      <w:r>
        <w:rPr>
          <w:rFonts w:hint="eastAsia" w:ascii="方正小标宋简体" w:hAnsi="宋体" w:eastAsia="方正小标宋简体" w:cs="方正小标宋简体"/>
          <w:sz w:val="44"/>
          <w:szCs w:val="44"/>
        </w:rPr>
        <w:t>经费</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湖北省葛店开发区卫生监督所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公共场所（五小行业）经费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5.73</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5.51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公共场所（五小行业）数量</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382家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购买宣传栏标语份数　</w:t>
            </w:r>
          </w:p>
        </w:tc>
        <w:tc>
          <w:tcPr>
            <w:tcW w:w="1478" w:type="dxa"/>
            <w:vAlign w:val="center"/>
          </w:tcPr>
          <w:p>
            <w:pPr>
              <w:keepNext w:val="0"/>
              <w:keepLines w:val="0"/>
              <w:widowControl/>
              <w:suppressLineNumbers w:val="0"/>
              <w:jc w:val="center"/>
              <w:textAlignment w:val="center"/>
              <w:rPr>
                <w:rFonts w:hint="default" w:ascii="Arial" w:hAnsi="Arial" w:eastAsia="仿宋" w:cs="Arial"/>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382份</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购买产品验收合格率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≦5.73万元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购买除四害产品</w:t>
            </w:r>
          </w:p>
        </w:tc>
        <w:tc>
          <w:tcPr>
            <w:tcW w:w="1478" w:type="dxa"/>
            <w:vAlign w:val="center"/>
          </w:tcPr>
          <w:p>
            <w:pPr>
              <w:keepNext w:val="0"/>
              <w:keepLines w:val="0"/>
              <w:widowControl/>
              <w:suppressLineNumbers w:val="0"/>
              <w:tabs>
                <w:tab w:val="left" w:pos="526"/>
              </w:tabs>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22156元</w:t>
            </w:r>
          </w:p>
        </w:tc>
        <w:tc>
          <w:tcPr>
            <w:tcW w:w="1536" w:type="dxa"/>
            <w:vAlign w:val="center"/>
          </w:tcPr>
          <w:p>
            <w:pPr>
              <w:keepNext w:val="0"/>
              <w:keepLines w:val="0"/>
              <w:widowControl/>
              <w:suppressLineNumbers w:val="0"/>
              <w:tabs>
                <w:tab w:val="left" w:pos="526"/>
              </w:tabs>
              <w:ind w:firstLine="210" w:firstLineChars="10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购买宣传产品</w:t>
            </w:r>
          </w:p>
        </w:tc>
        <w:tc>
          <w:tcPr>
            <w:tcW w:w="1478" w:type="dxa"/>
            <w:vAlign w:val="center"/>
          </w:tcPr>
          <w:p>
            <w:pPr>
              <w:keepNext w:val="0"/>
              <w:keepLines w:val="0"/>
              <w:widowControl/>
              <w:suppressLineNumbers w:val="0"/>
              <w:tabs>
                <w:tab w:val="left" w:pos="553"/>
              </w:tabs>
              <w:ind w:firstLine="210" w:firstLineChars="100"/>
              <w:jc w:val="left"/>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35144元</w:t>
            </w:r>
          </w:p>
        </w:tc>
        <w:tc>
          <w:tcPr>
            <w:tcW w:w="1536" w:type="dxa"/>
            <w:vAlign w:val="center"/>
          </w:tcPr>
          <w:p>
            <w:pPr>
              <w:keepNext w:val="0"/>
              <w:keepLines w:val="0"/>
              <w:widowControl/>
              <w:suppressLineNumbers w:val="0"/>
              <w:tabs>
                <w:tab w:val="left" w:pos="553"/>
              </w:tabs>
              <w:ind w:firstLine="210" w:firstLineChars="10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46230元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购买产品及时交货率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提高五小行业爱护公共环境意识</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提高公共场所卫生环境</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公共场所（五小行业）满意度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购买除四害产品使用8900元，购买宣传产品使用46230元，合计55130元</w:t>
            </w:r>
            <w:r>
              <w:rPr>
                <w:rFonts w:hint="eastAsia" w:ascii="仿宋_GB2312" w:hAnsi="宋体" w:eastAsia="仿宋_GB2312" w:cs="Times New Roman"/>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建议调整购买</w:t>
            </w:r>
            <w:r>
              <w:rPr>
                <w:rFonts w:hint="eastAsia" w:ascii="仿宋" w:hAnsi="仿宋" w:eastAsia="仿宋" w:cs="仿宋"/>
                <w:i w:val="0"/>
                <w:iCs w:val="0"/>
                <w:color w:val="000000"/>
                <w:kern w:val="0"/>
                <w:sz w:val="21"/>
                <w:szCs w:val="21"/>
                <w:u w:val="none"/>
                <w:lang w:val="en-US" w:eastAsia="zh-CN" w:bidi="ar"/>
              </w:rPr>
              <w:t>除四害产品与宣传产品的预算</w:t>
            </w:r>
            <w:r>
              <w:rPr>
                <w:rFonts w:hint="eastAsia" w:ascii="仿宋_GB2312" w:hAnsi="宋体" w:eastAsia="仿宋_GB2312" w:cs="Times New Roman"/>
                <w:kern w:val="0"/>
              </w:rPr>
              <w:t>，2023年预算执行率高</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年度执法业务专项经费</w:t>
      </w:r>
      <w:r>
        <w:rPr>
          <w:rFonts w:hint="eastAsia" w:ascii="方正小标宋简体" w:hAnsi="宋体" w:eastAsia="方正小标宋简体" w:cs="方正小标宋简体"/>
          <w:sz w:val="44"/>
          <w:szCs w:val="44"/>
          <w:lang w:val="en-US" w:eastAsia="zh-CN"/>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湖北省葛店开发区卫生监督所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执法业务专项经费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10.59</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10.48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购买电脑数量</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lang w:val="en-US" w:eastAsia="zh-CN"/>
              </w:rPr>
              <w:t>4台</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职工体检人数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lang w:val="en-US" w:eastAsia="zh-CN"/>
              </w:rPr>
            </w:pPr>
            <w:r>
              <w:rPr>
                <w:rFonts w:hint="eastAsia" w:ascii="仿宋" w:hAnsi="仿宋" w:eastAsia="仿宋" w:cs="仿宋"/>
                <w:kern w:val="0"/>
                <w:lang w:val="en-US" w:eastAsia="zh-CN"/>
              </w:rPr>
              <w:t>12人</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租用执法车辆数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lang w:val="en-US" w:eastAsia="zh-CN"/>
              </w:rPr>
            </w:pPr>
            <w:r>
              <w:rPr>
                <w:rFonts w:hint="eastAsia" w:ascii="仿宋" w:hAnsi="仿宋" w:eastAsia="仿宋" w:cs="仿宋"/>
                <w:kern w:val="0"/>
                <w:lang w:val="en-US" w:eastAsia="zh-CN"/>
              </w:rPr>
              <w:t>1辆</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制服购置数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i w:val="0"/>
                <w:iCs w:val="0"/>
                <w:color w:val="000000"/>
                <w:kern w:val="0"/>
                <w:sz w:val="21"/>
                <w:szCs w:val="21"/>
                <w:u w:val="none"/>
                <w:lang w:val="en-US" w:eastAsia="zh-CN" w:bidi="ar"/>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购买产品验收合格率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问题整改落实率</w:t>
            </w:r>
          </w:p>
        </w:tc>
        <w:tc>
          <w:tcPr>
            <w:tcW w:w="1478" w:type="dxa"/>
            <w:vAlign w:val="center"/>
          </w:tcPr>
          <w:p>
            <w:pPr>
              <w:keepNext w:val="0"/>
              <w:keepLines w:val="0"/>
              <w:widowControl/>
              <w:suppressLineNumbers w:val="0"/>
              <w:jc w:val="center"/>
              <w:textAlignment w:val="center"/>
              <w:rPr>
                <w:rFonts w:hint="default" w:ascii="Arial" w:hAnsi="Arial" w:eastAsia="仿宋" w:cs="Arial"/>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职工体检完成率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租车标准</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300元/天</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制服购置标准</w:t>
            </w:r>
          </w:p>
        </w:tc>
        <w:tc>
          <w:tcPr>
            <w:tcW w:w="1478" w:type="dxa"/>
            <w:vAlign w:val="center"/>
          </w:tcPr>
          <w:p>
            <w:pPr>
              <w:keepNext w:val="0"/>
              <w:keepLines w:val="0"/>
              <w:widowControl/>
              <w:suppressLineNumbers w:val="0"/>
              <w:tabs>
                <w:tab w:val="left" w:pos="526"/>
              </w:tabs>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3787元/套</w:t>
            </w:r>
          </w:p>
        </w:tc>
        <w:tc>
          <w:tcPr>
            <w:tcW w:w="1536" w:type="dxa"/>
            <w:vAlign w:val="center"/>
          </w:tcPr>
          <w:p>
            <w:pPr>
              <w:keepNext w:val="0"/>
              <w:keepLines w:val="0"/>
              <w:widowControl/>
              <w:suppressLineNumbers w:val="0"/>
              <w:tabs>
                <w:tab w:val="left" w:pos="526"/>
              </w:tabs>
              <w:ind w:firstLine="210" w:firstLineChars="10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电脑采购标准</w:t>
            </w:r>
          </w:p>
        </w:tc>
        <w:tc>
          <w:tcPr>
            <w:tcW w:w="1478" w:type="dxa"/>
            <w:vAlign w:val="center"/>
          </w:tcPr>
          <w:p>
            <w:pPr>
              <w:keepNext w:val="0"/>
              <w:keepLines w:val="0"/>
              <w:widowControl/>
              <w:suppressLineNumbers w:val="0"/>
              <w:tabs>
                <w:tab w:val="left" w:pos="553"/>
              </w:tabs>
              <w:ind w:firstLine="210" w:firstLineChars="10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5800元/台</w:t>
            </w:r>
          </w:p>
        </w:tc>
        <w:tc>
          <w:tcPr>
            <w:tcW w:w="1536" w:type="dxa"/>
            <w:vAlign w:val="center"/>
          </w:tcPr>
          <w:p>
            <w:pPr>
              <w:keepNext w:val="0"/>
              <w:keepLines w:val="0"/>
              <w:widowControl/>
              <w:suppressLineNumbers w:val="0"/>
              <w:tabs>
                <w:tab w:val="left" w:pos="553"/>
              </w:tabs>
              <w:ind w:firstLine="210" w:firstLineChars="10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46230元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购买产品及时交货率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租用执法车辆时间</w:t>
            </w:r>
          </w:p>
        </w:tc>
        <w:tc>
          <w:tcPr>
            <w:tcW w:w="1478" w:type="dxa"/>
            <w:vAlign w:val="center"/>
          </w:tcPr>
          <w:p>
            <w:pPr>
              <w:keepNext w:val="0"/>
              <w:keepLines w:val="0"/>
              <w:widowControl/>
              <w:suppressLineNumbers w:val="0"/>
              <w:jc w:val="center"/>
              <w:textAlignment w:val="center"/>
              <w:rPr>
                <w:rFonts w:hint="default" w:ascii="Arial" w:hAnsi="Arial" w:eastAsia="仿宋" w:cs="Arial"/>
                <w:i w:val="0"/>
                <w:iCs w:val="0"/>
                <w:color w:val="000000"/>
                <w:kern w:val="0"/>
                <w:sz w:val="21"/>
                <w:szCs w:val="21"/>
                <w:u w:val="none"/>
                <w:lang w:val="en-US" w:eastAsia="zh-CN" w:bidi="ar"/>
              </w:rPr>
            </w:pPr>
            <w:r>
              <w:rPr>
                <w:rFonts w:hint="eastAsia" w:ascii="Arial" w:hAnsi="Arial" w:eastAsia="仿宋" w:cs="Arial"/>
                <w:i w:val="0"/>
                <w:iCs w:val="0"/>
                <w:color w:val="000000"/>
                <w:kern w:val="0"/>
                <w:sz w:val="21"/>
                <w:szCs w:val="21"/>
                <w:u w:val="none"/>
                <w:lang w:val="en-US" w:eastAsia="zh-CN" w:bidi="ar"/>
              </w:rPr>
              <w:t>1年</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保障职工身体健康</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防止公共卫生突发事件发生</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有效防止</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有效防止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提高各行卫生意识</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职工满意度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督查对象满意度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职业卫生</w:t>
      </w:r>
      <w:r>
        <w:rPr>
          <w:rFonts w:hint="eastAsia" w:ascii="方正小标宋简体" w:hAnsi="宋体" w:eastAsia="方正小标宋简体" w:cs="方正小标宋简体"/>
          <w:sz w:val="44"/>
          <w:szCs w:val="44"/>
        </w:rPr>
        <w:t>经费</w:t>
      </w:r>
      <w:r>
        <w:rPr>
          <w:rFonts w:hint="eastAsia" w:ascii="方正小标宋简体" w:hAnsi="宋体" w:eastAsia="方正小标宋简体" w:cs="方正小标宋简体"/>
          <w:sz w:val="44"/>
          <w:szCs w:val="44"/>
          <w:lang w:val="en-US" w:eastAsia="zh-CN"/>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湖北省葛店开发区卫生监督所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职业卫生经费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湖北省葛店开发区卫生监督所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3.91</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职业卫生企业数量</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lang w:val="en-US" w:eastAsia="zh-CN"/>
              </w:rPr>
              <w:t>198家</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198家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开展职业卫生相关宣传活动次数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lang w:val="en-US" w:eastAsia="zh-CN"/>
              </w:rPr>
            </w:pPr>
            <w:r>
              <w:rPr>
                <w:rFonts w:hint="eastAsia" w:ascii="仿宋" w:hAnsi="仿宋" w:eastAsia="仿宋" w:cs="仿宋"/>
                <w:kern w:val="0"/>
                <w:lang w:val="en-US" w:eastAsia="zh-CN"/>
              </w:rPr>
              <w:t>4次</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lang w:val="en-US" w:eastAsia="zh-CN"/>
              </w:rPr>
            </w:pPr>
            <w:r>
              <w:rPr>
                <w:rFonts w:hint="eastAsia" w:ascii="仿宋" w:hAnsi="仿宋" w:eastAsia="仿宋" w:cs="仿宋"/>
                <w:kern w:val="0"/>
                <w:lang w:val="en-US" w:eastAsia="zh-CN"/>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宣传活动到场率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80%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宣传栏验收合格率</w:t>
            </w:r>
          </w:p>
        </w:tc>
        <w:tc>
          <w:tcPr>
            <w:tcW w:w="1478" w:type="dxa"/>
            <w:vAlign w:val="center"/>
          </w:tcPr>
          <w:p>
            <w:pPr>
              <w:keepNext w:val="0"/>
              <w:keepLines w:val="0"/>
              <w:widowControl/>
              <w:suppressLineNumbers w:val="0"/>
              <w:jc w:val="center"/>
              <w:textAlignment w:val="center"/>
              <w:rPr>
                <w:rFonts w:hint="default" w:ascii="Arial" w:hAnsi="Arial" w:eastAsia="仿宋" w:cs="Arial"/>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3.96万元</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宣传计划按期完成率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职业卫生相关知识普及率</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80%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Arial" w:hAnsi="Arial" w:eastAsia="仿宋" w:cs="Arial"/>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宣传、培训相关人员的满意度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default" w:ascii="仿宋_GB2312" w:hAnsi="仿宋_GB2312" w:eastAsia="仿宋_GB2312" w:cs="仿宋_GB2312"/>
          <w:color w:val="auto"/>
          <w:sz w:val="32"/>
          <w:szCs w:val="32"/>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w:t>
      </w:r>
      <w:r>
        <w:rPr>
          <w:rFonts w:hint="eastAsia" w:ascii="仿宋_GB2312" w:hAnsi="宋体" w:eastAsia="仿宋_GB2312" w:cs="仿宋_GB2312"/>
          <w:kern w:val="0"/>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5C4471-8BEE-401D-8CF4-3C30C9C8AF59}"/>
  </w:font>
  <w:font w:name="黑体">
    <w:panose1 w:val="02010609060101010101"/>
    <w:charset w:val="86"/>
    <w:family w:val="auto"/>
    <w:pitch w:val="default"/>
    <w:sig w:usb0="800002BF" w:usb1="38CF7CFA" w:usb2="00000016" w:usb3="00000000" w:csb0="00040001" w:csb1="00000000"/>
    <w:embedRegular r:id="rId2" w:fontKey="{7D6AE67D-3FCF-4E20-A761-36F18BA85F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E51E3854-96A3-40EF-AD1D-9DB6ADDDE2C6}"/>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4" w:fontKey="{CFDF1FD5-C823-4812-8D4A-CBE17EAF5F19}"/>
  </w:font>
  <w:font w:name="楷体_GB2312">
    <w:altName w:val="楷体"/>
    <w:panose1 w:val="02010609030101010101"/>
    <w:charset w:val="86"/>
    <w:family w:val="modern"/>
    <w:pitch w:val="default"/>
    <w:sig w:usb0="00000000" w:usb1="00000000" w:usb2="00000000" w:usb3="00000000" w:csb0="00040000" w:csb1="00000000"/>
    <w:embedRegular r:id="rId5" w:fontKey="{DEFF9CD7-0F92-4947-AB75-8381C0340F46}"/>
  </w:font>
  <w:font w:name="仿宋">
    <w:panose1 w:val="02010609060101010101"/>
    <w:charset w:val="86"/>
    <w:family w:val="modern"/>
    <w:pitch w:val="default"/>
    <w:sig w:usb0="800002BF" w:usb1="38CF7CFA" w:usb2="00000016" w:usb3="00000000" w:csb0="00040001" w:csb1="00000000"/>
    <w:embedRegular r:id="rId6" w:fontKey="{404C4794-9A72-4931-8909-D1F25FEC03DA}"/>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zQ1ZjQ0NjE2NTNjOGEzMGM3YzNkYjRlOWFiODU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B619B"/>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8D51FF"/>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0B5"/>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61698"/>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05CEB"/>
    <w:rsid w:val="04DC408B"/>
    <w:rsid w:val="04E25D9C"/>
    <w:rsid w:val="04E33575"/>
    <w:rsid w:val="04E66E08"/>
    <w:rsid w:val="04E8110E"/>
    <w:rsid w:val="04EE7F1F"/>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A7A79"/>
    <w:rsid w:val="066C1A43"/>
    <w:rsid w:val="06835D70"/>
    <w:rsid w:val="068F128E"/>
    <w:rsid w:val="06931A24"/>
    <w:rsid w:val="06995A3E"/>
    <w:rsid w:val="06A64301"/>
    <w:rsid w:val="06A80FA5"/>
    <w:rsid w:val="06B036DE"/>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A0C18"/>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76CEE"/>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CF031F"/>
    <w:rsid w:val="09D304E5"/>
    <w:rsid w:val="09D71866"/>
    <w:rsid w:val="09D93CC6"/>
    <w:rsid w:val="09EE1D63"/>
    <w:rsid w:val="0A002BB5"/>
    <w:rsid w:val="0A0065CA"/>
    <w:rsid w:val="0A011554"/>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12EBF"/>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B55A7E"/>
    <w:rsid w:val="0DDA3736"/>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A77ABC"/>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25791"/>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C676E"/>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66FEF"/>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478E2"/>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35395"/>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6200B"/>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7C78C4"/>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A53A3"/>
    <w:rsid w:val="1A0C33CA"/>
    <w:rsid w:val="1A1A062C"/>
    <w:rsid w:val="1A2024D1"/>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15893"/>
    <w:rsid w:val="1BA34900"/>
    <w:rsid w:val="1BA75477"/>
    <w:rsid w:val="1BAF1D5E"/>
    <w:rsid w:val="1BB41732"/>
    <w:rsid w:val="1BB9498B"/>
    <w:rsid w:val="1BBF5587"/>
    <w:rsid w:val="1BC035E1"/>
    <w:rsid w:val="1BC448D6"/>
    <w:rsid w:val="1BC72568"/>
    <w:rsid w:val="1BCA4DEA"/>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643E7"/>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D97567"/>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06FB8"/>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6E3CDF"/>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0288F"/>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8322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0935"/>
    <w:rsid w:val="217C32E4"/>
    <w:rsid w:val="217D34AF"/>
    <w:rsid w:val="217D5F4C"/>
    <w:rsid w:val="217E3AF2"/>
    <w:rsid w:val="2184276A"/>
    <w:rsid w:val="21843AB8"/>
    <w:rsid w:val="218A33C9"/>
    <w:rsid w:val="218E7951"/>
    <w:rsid w:val="21926B70"/>
    <w:rsid w:val="219D5FCD"/>
    <w:rsid w:val="21A5198E"/>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8797D"/>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6E24FF"/>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A5DE6"/>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D14A7"/>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13E86"/>
    <w:rsid w:val="255D6ACB"/>
    <w:rsid w:val="255E0799"/>
    <w:rsid w:val="255E73A7"/>
    <w:rsid w:val="25602196"/>
    <w:rsid w:val="25695888"/>
    <w:rsid w:val="256E67E6"/>
    <w:rsid w:val="25730FF4"/>
    <w:rsid w:val="25733DFD"/>
    <w:rsid w:val="25781413"/>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0DBE"/>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BB3CAD"/>
    <w:rsid w:val="26C048CF"/>
    <w:rsid w:val="26CB5835"/>
    <w:rsid w:val="26D60442"/>
    <w:rsid w:val="26D62FDE"/>
    <w:rsid w:val="26D94580"/>
    <w:rsid w:val="26DA5BCA"/>
    <w:rsid w:val="26E95C67"/>
    <w:rsid w:val="26EA6A80"/>
    <w:rsid w:val="26EC0627"/>
    <w:rsid w:val="26F86CAF"/>
    <w:rsid w:val="26FD4FEC"/>
    <w:rsid w:val="26FF5C8F"/>
    <w:rsid w:val="27016CF5"/>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7FC167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B3D96"/>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95AE8"/>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57779"/>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1F2D4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91E29"/>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774DC"/>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63F34"/>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572A9"/>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32F30"/>
    <w:rsid w:val="32343DF2"/>
    <w:rsid w:val="323534F3"/>
    <w:rsid w:val="323A4620"/>
    <w:rsid w:val="323B7610"/>
    <w:rsid w:val="323D5689"/>
    <w:rsid w:val="32435A41"/>
    <w:rsid w:val="324A4412"/>
    <w:rsid w:val="325211FC"/>
    <w:rsid w:val="32553AEE"/>
    <w:rsid w:val="325A5845"/>
    <w:rsid w:val="325C5AD1"/>
    <w:rsid w:val="325C644D"/>
    <w:rsid w:val="32631DE4"/>
    <w:rsid w:val="32715664"/>
    <w:rsid w:val="32725AC4"/>
    <w:rsid w:val="32795705"/>
    <w:rsid w:val="327D4380"/>
    <w:rsid w:val="3282535B"/>
    <w:rsid w:val="32860CBB"/>
    <w:rsid w:val="32917FB8"/>
    <w:rsid w:val="32A03C94"/>
    <w:rsid w:val="32A348ED"/>
    <w:rsid w:val="32AF131B"/>
    <w:rsid w:val="32B31CDC"/>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44C2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F31E8"/>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3C648D"/>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DD37CC"/>
    <w:rsid w:val="36E85532"/>
    <w:rsid w:val="36FD79CA"/>
    <w:rsid w:val="37025FB5"/>
    <w:rsid w:val="37040F44"/>
    <w:rsid w:val="37070849"/>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39BE"/>
    <w:rsid w:val="39026A09"/>
    <w:rsid w:val="39030DCC"/>
    <w:rsid w:val="3903608E"/>
    <w:rsid w:val="39077BC7"/>
    <w:rsid w:val="391014F0"/>
    <w:rsid w:val="391453C8"/>
    <w:rsid w:val="39184F8F"/>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AD1B7B"/>
    <w:rsid w:val="39B1259A"/>
    <w:rsid w:val="39B2086B"/>
    <w:rsid w:val="39B47DC7"/>
    <w:rsid w:val="39B867BB"/>
    <w:rsid w:val="39BE51FE"/>
    <w:rsid w:val="39BE738D"/>
    <w:rsid w:val="39C53E1D"/>
    <w:rsid w:val="39D46AD4"/>
    <w:rsid w:val="39D91226"/>
    <w:rsid w:val="39E7412A"/>
    <w:rsid w:val="39E87122"/>
    <w:rsid w:val="39EB6B52"/>
    <w:rsid w:val="39ED01CA"/>
    <w:rsid w:val="39F53DCC"/>
    <w:rsid w:val="39F5707E"/>
    <w:rsid w:val="39FB14B9"/>
    <w:rsid w:val="39FC1362"/>
    <w:rsid w:val="3A077BF0"/>
    <w:rsid w:val="3A0C2A54"/>
    <w:rsid w:val="3A0D2E6D"/>
    <w:rsid w:val="3A173499"/>
    <w:rsid w:val="3A1B6D12"/>
    <w:rsid w:val="3A1C285D"/>
    <w:rsid w:val="3A241C12"/>
    <w:rsid w:val="3A282FB0"/>
    <w:rsid w:val="3A285019"/>
    <w:rsid w:val="3A2F327E"/>
    <w:rsid w:val="3A3951BD"/>
    <w:rsid w:val="3A3958B1"/>
    <w:rsid w:val="3A3E6D40"/>
    <w:rsid w:val="3A3F34AE"/>
    <w:rsid w:val="3A4122C4"/>
    <w:rsid w:val="3A4E20BC"/>
    <w:rsid w:val="3A4F1DB3"/>
    <w:rsid w:val="3A573895"/>
    <w:rsid w:val="3A5D7130"/>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1058A"/>
    <w:rsid w:val="3B3203F5"/>
    <w:rsid w:val="3B365BA1"/>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174BE"/>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C55DD"/>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30972"/>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A52B6A"/>
    <w:rsid w:val="3DB334D8"/>
    <w:rsid w:val="3DB506B3"/>
    <w:rsid w:val="3DB85969"/>
    <w:rsid w:val="3DBD3DDF"/>
    <w:rsid w:val="3DBD4A43"/>
    <w:rsid w:val="3DD569FE"/>
    <w:rsid w:val="3DD84CB0"/>
    <w:rsid w:val="3DDA2813"/>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A0ADA"/>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BC7BEE"/>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2A188F"/>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61B54"/>
    <w:rsid w:val="42C82176"/>
    <w:rsid w:val="42CB6BCE"/>
    <w:rsid w:val="42CF0727"/>
    <w:rsid w:val="42D76992"/>
    <w:rsid w:val="42DA6714"/>
    <w:rsid w:val="42DE1697"/>
    <w:rsid w:val="42E12487"/>
    <w:rsid w:val="42E338B8"/>
    <w:rsid w:val="42EA273D"/>
    <w:rsid w:val="42F3758C"/>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72C0A"/>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575091"/>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D1795"/>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533A"/>
    <w:rsid w:val="46EE6C5C"/>
    <w:rsid w:val="46EE6DB1"/>
    <w:rsid w:val="46FA0176"/>
    <w:rsid w:val="46FF1254"/>
    <w:rsid w:val="46FF32EA"/>
    <w:rsid w:val="470164FE"/>
    <w:rsid w:val="47017063"/>
    <w:rsid w:val="470D55AA"/>
    <w:rsid w:val="47123E43"/>
    <w:rsid w:val="4714323A"/>
    <w:rsid w:val="4716290B"/>
    <w:rsid w:val="471707E2"/>
    <w:rsid w:val="471D3DDB"/>
    <w:rsid w:val="4723702B"/>
    <w:rsid w:val="47240203"/>
    <w:rsid w:val="47283928"/>
    <w:rsid w:val="473016F6"/>
    <w:rsid w:val="47391F77"/>
    <w:rsid w:val="473C4C0B"/>
    <w:rsid w:val="473F7B8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292103"/>
    <w:rsid w:val="483401FF"/>
    <w:rsid w:val="483905B7"/>
    <w:rsid w:val="483C23D4"/>
    <w:rsid w:val="483C3B24"/>
    <w:rsid w:val="483D1095"/>
    <w:rsid w:val="48412E8B"/>
    <w:rsid w:val="484176D0"/>
    <w:rsid w:val="484216E1"/>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5C2C76"/>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77F21"/>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0615"/>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528E0"/>
    <w:rsid w:val="4CC97F5D"/>
    <w:rsid w:val="4CCD22EF"/>
    <w:rsid w:val="4CD47998"/>
    <w:rsid w:val="4CD80E36"/>
    <w:rsid w:val="4CE27556"/>
    <w:rsid w:val="4CE55FAC"/>
    <w:rsid w:val="4CEC3A03"/>
    <w:rsid w:val="4CF26C94"/>
    <w:rsid w:val="4CF84A6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332E4"/>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84AD8"/>
    <w:rsid w:val="4DE91E59"/>
    <w:rsid w:val="4DEB508F"/>
    <w:rsid w:val="4DED3EC1"/>
    <w:rsid w:val="4DF4792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7D56F4"/>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24BA2"/>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EE28D9"/>
    <w:rsid w:val="51F07FD8"/>
    <w:rsid w:val="51F44F7F"/>
    <w:rsid w:val="51FD7ACF"/>
    <w:rsid w:val="52100AA2"/>
    <w:rsid w:val="52132340"/>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84ED8"/>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32C9A"/>
    <w:rsid w:val="533913BC"/>
    <w:rsid w:val="53407A85"/>
    <w:rsid w:val="534C3D5B"/>
    <w:rsid w:val="5351015A"/>
    <w:rsid w:val="535350EA"/>
    <w:rsid w:val="5357301F"/>
    <w:rsid w:val="535D3873"/>
    <w:rsid w:val="53620BBA"/>
    <w:rsid w:val="53683177"/>
    <w:rsid w:val="5370291D"/>
    <w:rsid w:val="5377785F"/>
    <w:rsid w:val="537A08C9"/>
    <w:rsid w:val="537D3472"/>
    <w:rsid w:val="537D67B6"/>
    <w:rsid w:val="5386580B"/>
    <w:rsid w:val="53887F42"/>
    <w:rsid w:val="53906B1C"/>
    <w:rsid w:val="539938DA"/>
    <w:rsid w:val="53A142F9"/>
    <w:rsid w:val="53A47025"/>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37309"/>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D93F4C"/>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1747C"/>
    <w:rsid w:val="564B702E"/>
    <w:rsid w:val="564D7187"/>
    <w:rsid w:val="565422D6"/>
    <w:rsid w:val="565D1D1D"/>
    <w:rsid w:val="565D1FD4"/>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CF2CD9"/>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08FE"/>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DC348C"/>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0345"/>
    <w:rsid w:val="595E6FDD"/>
    <w:rsid w:val="59605E6B"/>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2A57A8"/>
    <w:rsid w:val="5A35092B"/>
    <w:rsid w:val="5A364E1D"/>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45A2F"/>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0E1E"/>
    <w:rsid w:val="5D9C7403"/>
    <w:rsid w:val="5DA07880"/>
    <w:rsid w:val="5DA30569"/>
    <w:rsid w:val="5DA54D42"/>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5494D"/>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3D511B"/>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1A6ABC"/>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564D1"/>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2F37D50"/>
    <w:rsid w:val="63091A4C"/>
    <w:rsid w:val="630F26B0"/>
    <w:rsid w:val="63147FAF"/>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079EF"/>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0197C"/>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664B"/>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05834"/>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14D81"/>
    <w:rsid w:val="65CD6407"/>
    <w:rsid w:val="65CF3AF1"/>
    <w:rsid w:val="65CF7BEA"/>
    <w:rsid w:val="65D309DA"/>
    <w:rsid w:val="65D57BE0"/>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44FA9"/>
    <w:rsid w:val="66594DE3"/>
    <w:rsid w:val="665A7C57"/>
    <w:rsid w:val="665C3E5E"/>
    <w:rsid w:val="665F65ED"/>
    <w:rsid w:val="66621934"/>
    <w:rsid w:val="66625843"/>
    <w:rsid w:val="666264EE"/>
    <w:rsid w:val="666D1FD0"/>
    <w:rsid w:val="66714C07"/>
    <w:rsid w:val="6673420B"/>
    <w:rsid w:val="66775459"/>
    <w:rsid w:val="667B2536"/>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6A25AA"/>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BF6452"/>
    <w:rsid w:val="67C223E6"/>
    <w:rsid w:val="67C50A5A"/>
    <w:rsid w:val="67CD26BF"/>
    <w:rsid w:val="67D02425"/>
    <w:rsid w:val="67EF31FE"/>
    <w:rsid w:val="67EF4D22"/>
    <w:rsid w:val="681836DA"/>
    <w:rsid w:val="681A5D7E"/>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166E3"/>
    <w:rsid w:val="68B92E0C"/>
    <w:rsid w:val="68BE7D57"/>
    <w:rsid w:val="68BF2460"/>
    <w:rsid w:val="68C21586"/>
    <w:rsid w:val="68C21781"/>
    <w:rsid w:val="68C83E6B"/>
    <w:rsid w:val="68CA3301"/>
    <w:rsid w:val="68CF0917"/>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74F81"/>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4258A4"/>
    <w:rsid w:val="6C5630FD"/>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A5ADC"/>
    <w:rsid w:val="6CDD26EC"/>
    <w:rsid w:val="6CDE75F7"/>
    <w:rsid w:val="6CE36EB8"/>
    <w:rsid w:val="6CE400EF"/>
    <w:rsid w:val="6CE44EC9"/>
    <w:rsid w:val="6CE625B3"/>
    <w:rsid w:val="6CE801F9"/>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826BE"/>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1097A"/>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510C2"/>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80585"/>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8B3849"/>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21874"/>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1927D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317E"/>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2407"/>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77EFB"/>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176"/>
    <w:rsid w:val="74911784"/>
    <w:rsid w:val="74917CCB"/>
    <w:rsid w:val="74923B27"/>
    <w:rsid w:val="74960A1F"/>
    <w:rsid w:val="749B0247"/>
    <w:rsid w:val="74AA1A99"/>
    <w:rsid w:val="74AC5FB0"/>
    <w:rsid w:val="74AC7935"/>
    <w:rsid w:val="74AD6B2F"/>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75F1C"/>
    <w:rsid w:val="755C0699"/>
    <w:rsid w:val="7564688B"/>
    <w:rsid w:val="75690E2E"/>
    <w:rsid w:val="75756145"/>
    <w:rsid w:val="75827BF8"/>
    <w:rsid w:val="758A2D59"/>
    <w:rsid w:val="759756B0"/>
    <w:rsid w:val="7598545F"/>
    <w:rsid w:val="75991656"/>
    <w:rsid w:val="759B5358"/>
    <w:rsid w:val="759F6395"/>
    <w:rsid w:val="75A217CE"/>
    <w:rsid w:val="75A225A5"/>
    <w:rsid w:val="75A8086A"/>
    <w:rsid w:val="75AA7781"/>
    <w:rsid w:val="75B01AD0"/>
    <w:rsid w:val="75B570E6"/>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DD06A3"/>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B6A68"/>
    <w:rsid w:val="789E7898"/>
    <w:rsid w:val="78A42BC1"/>
    <w:rsid w:val="78A75D4B"/>
    <w:rsid w:val="78B2715F"/>
    <w:rsid w:val="78B3526C"/>
    <w:rsid w:val="78B5213F"/>
    <w:rsid w:val="78B72BF8"/>
    <w:rsid w:val="78B8445E"/>
    <w:rsid w:val="78BE0F4F"/>
    <w:rsid w:val="78BE4504"/>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73F40"/>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03CF3"/>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1407"/>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4403B"/>
    <w:rsid w:val="7CA0464C"/>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07D52"/>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07624"/>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仿宋_GB2312" w:eastAsia="仿宋_GB2312" w:cs="仿宋_GB2312"/>
      <w:color w:val="000000"/>
      <w:sz w:val="24"/>
      <w:szCs w:val="24"/>
      <w:u w:val="none"/>
    </w:rPr>
  </w:style>
  <w:style w:type="character" w:customStyle="1" w:styleId="6">
    <w:name w:val="font21"/>
    <w:basedOn w:val="4"/>
    <w:autoRedefine/>
    <w:qFormat/>
    <w:uiPriority w:val="0"/>
    <w:rPr>
      <w:rFonts w:ascii="仿宋_GB2312" w:eastAsia="仿宋_GB2312" w:cs="仿宋_GB2312"/>
      <w:color w:val="000000"/>
      <w:sz w:val="24"/>
      <w:szCs w:val="24"/>
      <w:u w:val="none"/>
    </w:rPr>
  </w:style>
  <w:style w:type="character" w:customStyle="1" w:styleId="7">
    <w:name w:val="font01"/>
    <w:basedOn w:val="4"/>
    <w:autoRedefine/>
    <w:qFormat/>
    <w:uiPriority w:val="0"/>
    <w:rPr>
      <w:rFonts w:hint="eastAsia" w:ascii="宋体" w:hAnsi="宋体" w:eastAsia="宋体" w:cs="宋体"/>
      <w:color w:val="000000"/>
      <w:sz w:val="24"/>
      <w:szCs w:val="24"/>
      <w:u w:val="none"/>
    </w:rPr>
  </w:style>
  <w:style w:type="character" w:customStyle="1" w:styleId="8">
    <w:name w:val="font31"/>
    <w:basedOn w:val="4"/>
    <w:autoRedefine/>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佳琳</cp:lastModifiedBy>
  <dcterms:modified xsi:type="dcterms:W3CDTF">2024-04-28T07:03:57Z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67A74C8A43D64D4A9F3F945EA1CC81A9_13</vt:lpwstr>
  </property>
</Properties>
</file>